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Estudio sobre los usos de Internet entre los menores de la Comunidad Autónoma de Madrid. Riesgos y características</w:t></w:r></w:p><w:p><w:pPr><w:pStyle w:val="Title"/></w:pPr><w:r><w:t>Engl. transl.: Study on Internet use among minors in the Autonomous Community of Madrid. Risks and characteristics</w:t></w:r></w:p><w:p><w:pPr><w:pStyle w:val="Heading1"/></w:pPr><w:bookmarkStart w:id="1" w:name="_Toc3"/><w:r><w:t>Details</w:t></w:r><w:bookmarkEnd w:id="1"/></w:p><w:p><w:pPr><w:pStyle w:val="Heading2"/></w:pPr><w:bookmarkStart w:id="2" w:name="_Toc4"/><w:r><w:t>Year</w:t></w:r><w:bookmarkEnd w:id="2"/></w:p><w:p><w:pPr/><w:r><w:rPr/><w:t xml:space="preserve">2017</w:t></w:r></w:p><w:p><w:pPr><w:pStyle w:val="Heading2"/></w:pPr><w:bookmarkStart w:id="3" w:name="_Toc5"/><w:r><w:t>Scope</w:t></w:r><w:bookmarkEnd w:id="3"/></w:p><w:p><w:pPr/><w:r><w:rPr/><w:t xml:space="preserve">Local</w:t></w:r></w:p><w:p><w:pPr><w:pStyle w:val="Heading2"/></w:pPr><w:bookmarkStart w:id="4" w:name="_Toc6"/><w:r><w:t>Countries</w:t></w:r><w:bookmarkEnd w:id="4"/></w:p><w:p><w:pPr/><w:r><w:rPr/><w:t xml:space="preserve">Spain</w:t></w:r></w:p><w:p><w:pPr><w:pStyle w:val="Heading2"/></w:pPr><w:bookmarkStart w:id="5" w:name="_Toc7"/><w:r><w:t>Type</w:t></w:r><w:bookmarkEnd w:id="5"/></w:p><w:p><w:pPr/><w:r><w:rPr/><w:t xml:space="preserve">Empirical research – Qualitative</w:t></w:r></w:p><w:p><w:pPr><w:pStyle w:val="Heading2"/></w:pPr><w:bookmarkStart w:id="6" w:name="_Toc8"/><w:r><w:t>Methodologies</w:t></w:r><w:bookmarkEnd w:id="6"/></w:p><w:p><w:pPr/><w:r><w:rPr/><w:t xml:space="preserve">Interview</w:t></w:r></w:p><w:p><w:pPr><w:pStyle w:val="Heading2"/></w:pPr><w:bookmarkStart w:id="7" w:name="_Toc9"/><w:r><w:t>Researched Groups</w:t></w:r><w:bookmarkEnd w:id="7"/></w:p><w:p><w:pPr/><w:r><w:rPr/><w:t xml:space="preserve">Families</w:t></w:r></w:p><w:p><w:pPr><w:pStyle w:val="Heading2"/></w:pPr><w:bookmarkStart w:id="8" w:name="_Toc10"/><w:r><w:t>Children Ages</w:t></w:r><w:bookmarkEnd w:id="8"/></w:p><w:p><w:pPr/><w:r><w:rPr/><w:t xml:space="preserve">Other</w:t></w:r></w:p><w:p><w:pPr><w:pStyle w:val="Heading2"/></w:pPr><w:bookmarkStart w:id="9" w:name="_Toc11"/><w:r><w:t>Other Childrens Age Group</w:t></w:r><w:bookmarkEnd w:id="9"/></w:p><w:p><w:pPr/><w:r><w:rPr/><w:t xml:space="preserve">9-16 years old</w:t></w:r></w:p><w:p><w:pPr><w:pStyle w:val="Heading2"/></w:pPr><w:bookmarkStart w:id="10" w:name="_Toc12"/><w:r><w:t>Funder</w:t></w:r><w:bookmarkEnd w:id="10"/></w:p><w:p><w:pPr/><w:r><w:rPr/><w:t xml:space="preserve">Gobierno de la Comunidad de Madrid & Ministerio de Economía y Empresa del Gobierno de España</w:t></w:r></w:p><w:p><w:pPr><w:pStyle w:val="Heading2"/></w:pPr><w:bookmarkStart w:id="11" w:name="_Toc13"/><w:r><w:t>Funder Types</w:t></w:r><w:bookmarkEnd w:id="11"/></w:p><w:p><w:pPr><w:pStyle w:val="Heading2"/></w:pPr><w:bookmarkStart w:id="12" w:name="_Toc14"/><w:r><w:t>Consents</w:t></w:r><w:bookmarkEnd w:id="12"/></w:p><w:p><w:pPr/><w:r><w:rPr/><w:t xml:space="preserve">Consent obtained from parents</w:t></w:r></w:p><w:p><w:pPr><w:pStyle w:val="Heading2"/></w:pPr><w:bookmarkStart w:id="13" w:name="_Toc15"/><w:r><w:t>Informed Consent</w:t></w:r><w:bookmarkEnd w:id="13"/></w:p><w:p><w:pPr/><w:r><w:rPr/><w:t xml:space="preserve">Consent obtained</w:t></w:r></w:p><w:p><w:pPr><w:pStyle w:val="Heading2"/></w:pPr><w:bookmarkStart w:id="14" w:name="_Toc16"/><w:r><w:t>Ethics</w:t></w:r><w:bookmarkEnd w:id="14"/></w:p><w:p><w:pPr/><w:r><w:rPr/><w:t xml:space="preserve">Ethical considerations and/or protocol mentioned in the research design</w:t></w:r></w:p><w:p><w:pPr><w:pStyle w:val="Heading2"/></w:pPr><w:bookmarkStart w:id="15" w:name="_Toc17"/><w:r><w:t>URL</w:t></w:r><w:bookmarkEnd w:id="15"/></w:p><w:p><w:pPr/><w:r><w:rPr/><w:t xml:space="preserve">https://www.researchgate.net/project/Proyecto-Estudio-sobre-los-usos-de-Internet-entre-los-menores-de-la-Comunidad-Autonoma-de-Madrid-Riesgos-y-caracteristicas</w:t></w:r></w:p><w:p><w:pPr><w:pStyle w:val="Heading2"/></w:pPr><w:bookmarkStart w:id="16" w:name="_Toc18"/><w:r><w:t>Data Set Availability</w:t></w:r><w:bookmarkEnd w:id="16"/></w:p><w:p><w:pPr/><w:r><w:rPr/><w:t xml:space="preserve">Not mentioned</w:t></w:r></w:p><w:p><w:pPr><w:pStyle w:val="Heading1"/></w:pPr><w:bookmarkStart w:id="17" w:name="_Toc19"/><w:r><w:t>Goals</w:t></w:r><w:bookmarkEnd w:id="17"/></w:p><w:p><w:pPr/><w:r><w:rPr/><w:t xml:space="preserve">The main objective of the research is to know the risk practices of the adolescents of the Community of Madrid in the use of the Internet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2025-10-17T08:01:00+00:00</dcterms:created>
  <dcterms:modified xsi:type="dcterms:W3CDTF">2025-10-17T08:01:00+00:00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