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Online Tolerance Among Primary School Children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Not reported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Bulgaria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Mixed methods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Kids (6-10 Years old)</w:t>
      </w:r>
    </w:p>
    <w:p>
      <w:pPr>
        <w:pStyle w:val="Heading2"/>
      </w:pPr>
      <w:bookmarkStart w:id="9" w:name="_Toc10"/>
      <w:r>
        <w:t>Funder</w:t>
      </w:r>
      <w:bookmarkEnd w:id="9"/>
    </w:p>
    <w:p>
      <w:pPr/>
      <w:r>
        <w:rPr/>
        <w:t xml:space="preserve">Bulgarian Science Fund</w:t>
      </w:r>
    </w:p>
    <w:p>
      <w:pPr>
        <w:pStyle w:val="Heading2"/>
      </w:pPr>
      <w:bookmarkStart w:id="10" w:name="_Toc11"/>
      <w:r>
        <w:t>Funder Types</w:t>
      </w:r>
      <w:bookmarkEnd w:id="10"/>
    </w:p>
    <w:p>
      <w:pPr/>
      <w:r>
        <w:rPr/>
        <w:t xml:space="preserve">National Government / Ministry</w:t>
      </w:r>
    </w:p>
    <w:p>
      <w:pPr>
        <w:pStyle w:val="Heading2"/>
      </w:pPr>
      <w:bookmarkStart w:id="11" w:name="_Toc12"/>
      <w:r>
        <w:t>Informed Consent</w:t>
      </w:r>
      <w:bookmarkEnd w:id="11"/>
    </w:p>
    <w:p>
      <w:pPr/>
      <w:r>
        <w:rPr/>
        <w:t xml:space="preserve">Consent not mentioned</w:t>
      </w:r>
    </w:p>
    <w:p>
      <w:pPr>
        <w:pStyle w:val="Heading2"/>
      </w:pPr>
      <w:bookmarkStart w:id="12" w:name="_Toc13"/>
      <w:r>
        <w:t>Ethics</w:t>
      </w:r>
      <w:bookmarkEnd w:id="12"/>
    </w:p>
    <w:p>
      <w:pPr/>
      <w:r>
        <w:rPr/>
        <w:t xml:space="preserve">Ethical considerations not mentioned</w:t>
      </w:r>
    </w:p>
    <w:p>
      <w:pPr>
        <w:pStyle w:val="Heading2"/>
      </w:pPr>
      <w:bookmarkStart w:id="13" w:name="_Toc14"/>
      <w:r>
        <w:t>URL</w:t>
      </w:r>
      <w:bookmarkEnd w:id="13"/>
    </w:p>
    <w:p>
      <w:pPr/>
      <w:r>
        <w:rPr/>
        <w:t xml:space="preserve">https://edulaboratory.org/publications/</w:t>
      </w:r>
    </w:p>
    <w:p>
      <w:pPr>
        <w:pStyle w:val="Heading2"/>
      </w:pPr>
      <w:bookmarkStart w:id="14" w:name="_Toc15"/>
      <w:r>
        <w:t>Data Set Availability</w:t>
      </w:r>
      <w:bookmarkEnd w:id="14"/>
    </w:p>
    <w:p>
      <w:pPr/>
      <w:r>
        <w:rPr/>
        <w:t xml:space="preserve">Not mentioned</w:t>
      </w:r>
    </w:p>
    <w:p>
      <w:pPr>
        <w:pStyle w:val="Heading1"/>
      </w:pPr>
      <w:bookmarkStart w:id="15" w:name="_Toc16"/>
      <w:r>
        <w:t>Goals</w:t>
      </w:r>
      <w:bookmarkEnd w:id="15"/>
    </w:p>
    <w:p>
      <w:pPr/>
      <w:r>
        <w:rPr/>
        <w:t xml:space="preserve">The purpose is to examine students' opinion about online tolerance and, in general, about behavior that is permissible on the Internet. Students’ opinion is examined in the following aspects: do they know the meaning of the concept of "tolerance"; have they been threatened or insulted on the Internet and how do they actually react in such a case; did they offend or threaten anyone else on the Internet and how did they feel about it after their offence; how do they express feelings and mood through the text and symbols; do they really comply with the time they communicate through messages or video links with others? In addition, the study focuses on their perspective on tolerance in general - can children provide a definition, can they give an example and how theoretical knowledge influences their real behavior.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2024-05-18T07:41:50+00:00</dcterms:created>
  <dcterms:modified xsi:type="dcterms:W3CDTF">2024-05-18T07:41:50+00:00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