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Research of the connection between Reading and Digital  literacy</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Scope</w:t>
      </w:r>
      <w:bookmarkEnd w:id="3"/>
    </w:p>
    <w:p>
      <w:pPr/>
      <w:r>
        <w:rPr/>
        <w:t xml:space="preserve">National</w:t>
      </w:r>
    </w:p>
    <w:p>
      <w:pPr>
        <w:pStyle w:val="Heading2"/>
      </w:pPr>
      <w:bookmarkStart w:id="4" w:name="_Toc5"/>
      <w:r>
        <w:t>Countries</w:t>
      </w:r>
      <w:bookmarkEnd w:id="4"/>
    </w:p>
    <w:p>
      <w:pPr/>
      <w:r>
        <w:rPr/>
        <w:t xml:space="preserve">Bulgaria</w:t>
      </w:r>
    </w:p>
    <w:p>
      <w:pPr>
        <w:pStyle w:val="Heading2"/>
      </w:pPr>
      <w:bookmarkStart w:id="5" w:name="_Toc6"/>
      <w:r>
        <w:t>Type</w:t>
      </w:r>
      <w:bookmarkEnd w:id="5"/>
    </w:p>
    <w:p>
      <w:pPr/>
      <w:r>
        <w:rPr/>
        <w:t xml:space="preserve">Empirical research – Mixed methods</w:t>
      </w:r>
    </w:p>
    <w:p>
      <w:pPr>
        <w:pStyle w:val="Heading2"/>
      </w:pPr>
      <w:bookmarkStart w:id="6" w:name="_Toc7"/>
      <w:r>
        <w:t>Methodologies</w:t>
      </w:r>
      <w:bookmarkEnd w:id="6"/>
    </w:p>
    <w:p>
      <w:pPr>
        <w:pStyle w:val="Heading2"/>
      </w:pPr>
      <w:bookmarkStart w:id="7" w:name="_Toc8"/>
      <w:r>
        <w:t>Researched Groups</w:t>
      </w:r>
      <w:bookmarkEnd w:id="7"/>
    </w:p>
    <w:p>
      <w:pPr/>
      <w:r>
        <w:rPr/>
        <w:t xml:space="preserve">Parents</w:t>
      </w:r>
    </w:p>
    <w:p>
      <w:pPr>
        <w:pStyle w:val="Heading2"/>
      </w:pPr>
      <w:bookmarkStart w:id="8" w:name="_Toc9"/>
      <w:r>
        <w:t>Children Ages</w:t>
      </w:r>
      <w:bookmarkEnd w:id="8"/>
    </w:p>
    <w:p>
      <w:pPr/>
      <w:r>
        <w:rPr/>
        <w:t xml:space="preserve">Kids (6-10 Years old)</w:t>
      </w:r>
    </w:p>
    <w:p>
      <w:pPr>
        <w:pStyle w:val="Heading2"/>
      </w:pPr>
      <w:bookmarkStart w:id="9" w:name="_Toc10"/>
      <w:r>
        <w:t>Funder</w:t>
      </w:r>
      <w:bookmarkEnd w:id="9"/>
    </w:p>
    <w:p>
      <w:pPr/>
      <w:r>
        <w:rPr/>
        <w:t xml:space="preserve">Bulgarian Science Fund</w:t>
      </w:r>
    </w:p>
    <w:p>
      <w:pPr>
        <w:pStyle w:val="Heading2"/>
      </w:pPr>
      <w:bookmarkStart w:id="10" w:name="_Toc11"/>
      <w:r>
        <w:t>Funder Types</w:t>
      </w:r>
      <w:bookmarkEnd w:id="10"/>
    </w:p>
    <w:p>
      <w:pPr/>
      <w:r>
        <w:rPr/>
        <w:t xml:space="preserve">National Government / Ministry</w:t>
      </w:r>
    </w:p>
    <w:p>
      <w:pPr>
        <w:pStyle w:val="Heading2"/>
      </w:pPr>
      <w:bookmarkStart w:id="11" w:name="_Toc12"/>
      <w:r>
        <w:t>Informed Consent</w:t>
      </w:r>
      <w:bookmarkEnd w:id="11"/>
    </w:p>
    <w:p>
      <w:pPr/>
      <w:r>
        <w:rPr/>
        <w:t xml:space="preserve">Consent not mentioned</w:t>
      </w:r>
    </w:p>
    <w:p>
      <w:pPr>
        <w:pStyle w:val="Heading2"/>
      </w:pPr>
      <w:bookmarkStart w:id="12" w:name="_Toc13"/>
      <w:r>
        <w:t>URL</w:t>
      </w:r>
      <w:bookmarkEnd w:id="12"/>
    </w:p>
    <w:p>
      <w:pPr/>
      <w:r>
        <w:rPr/>
        <w:t xml:space="preserve">https://edulaboratory.org/publications/</w:t>
      </w:r>
    </w:p>
    <w:p>
      <w:pPr>
        <w:pStyle w:val="Heading2"/>
      </w:pPr>
      <w:bookmarkStart w:id="13" w:name="_Toc14"/>
      <w:r>
        <w:t>Data Set Availability</w:t>
      </w:r>
      <w:bookmarkEnd w:id="13"/>
    </w:p>
    <w:p>
      <w:pPr/>
      <w:r>
        <w:rPr/>
        <w:t xml:space="preserve">Not mentioned</w:t>
      </w:r>
    </w:p>
    <w:p>
      <w:pPr>
        <w:pStyle w:val="Heading1"/>
      </w:pPr>
      <w:bookmarkStart w:id="14" w:name="_Toc15"/>
      <w:r>
        <w:t>Goals</w:t>
      </w:r>
      <w:bookmarkEnd w:id="14"/>
    </w:p>
    <w:p>
      <w:pPr/>
      <w:r>
        <w:rPr/>
        <w:t xml:space="preserve">The main purpose of the study is to seek the correlation between the formation of digital literacy in children up to 11 years and the development of their reading skills. This goal would be accomplished by solving the following tasks: to study parents' attitudes to digital technologies and their use by their children; to provoke the activity of parents to use digital technologies for the formation of reading and digital literacy of their children.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2024-05-05T20:08:19+00:00</dcterms:created>
  <dcterms:modified xsi:type="dcterms:W3CDTF">2024-05-05T20:08:19+00:00</dcterms:modified>
</cp:coreProperties>
</file>

<file path=docProps/custom.xml><?xml version="1.0" encoding="utf-8"?>
<Properties xmlns="http://schemas.openxmlformats.org/officeDocument/2006/custom-properties" xmlns:vt="http://schemas.openxmlformats.org/officeDocument/2006/docPropsVTypes"/>
</file>