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Estrategias de persuasión en grooming online de menores</w:t>
      </w:r>
    </w:p>
    <w:p>
      <w:pPr>
        <w:pStyle w:val="Title"/>
      </w:pPr>
      <w:r>
        <w:t>Engl. transl.: Persuasion strategies in online grooming of children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2016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Spain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Case study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Other</w:t>
      </w:r>
    </w:p>
    <w:p>
      <w:pPr>
        <w:pStyle w:val="Heading2"/>
      </w:pPr>
      <w:bookmarkStart w:id="8" w:name="_Toc10"/>
      <w:r>
        <w:t>Other Researched Group</w:t>
      </w:r>
      <w:bookmarkEnd w:id="8"/>
    </w:p>
    <w:p>
      <w:pPr/>
      <w:r>
        <w:rPr/>
        <w:t xml:space="preserve">Young men who had been punished for criminal offences</w:t>
      </w:r>
    </w:p>
    <w:p>
      <w:pPr>
        <w:pStyle w:val="Heading2"/>
      </w:pPr>
      <w:bookmarkStart w:id="9" w:name="_Toc11"/>
      <w:r>
        <w:t>Informed Consent</w:t>
      </w:r>
      <w:bookmarkEnd w:id="9"/>
    </w:p>
    <w:p>
      <w:pPr/>
      <w:r>
        <w:rPr/>
        <w:t xml:space="preserve">No consent needed</w:t>
      </w:r>
    </w:p>
    <w:p>
      <w:pPr>
        <w:pStyle w:val="Heading2"/>
      </w:pPr>
      <w:bookmarkStart w:id="10" w:name="_Toc12"/>
      <w:r>
        <w:t>URL</w:t>
      </w:r>
      <w:bookmarkEnd w:id="10"/>
    </w:p>
    <w:p>
      <w:pPr/>
      <w:r>
        <w:rPr/>
        <w:t xml:space="preserve">https://www.researchgate.net/publication/315911424_Estrategias_de_persuasion_en_grooming_online_de_menores_un_analisis_cualitativo_con_agresores_en_prision</w:t>
      </w:r>
    </w:p>
    <w:p>
      <w:pPr>
        <w:pStyle w:val="Heading1"/>
      </w:pPr>
      <w:bookmarkStart w:id="11" w:name="_Toc13"/>
      <w:r>
        <w:t>Goals</w:t>
      </w:r>
      <w:bookmarkEnd w:id="11"/>
    </w:p>
    <w:p>
      <w:pPr/>
      <w:r>
        <w:rPr/>
        <w:t xml:space="preserve">To explore the strategies of access, persuasion and manipulation that take place in the process of online grooming from the perpetrators' perspective in order to identify elements that facilitate and/or maintain this process.
To expand on the scarce empirical information with adults convicted of offences related to online grooming, who have had contact with real children, through an in-depth qualitative analysis of the offenders' accounts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06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2025-11-06T03:13:35+00:00</dcterms:created>
  <dcterms:modified xsi:type="dcterms:W3CDTF">2025-11-06T03:13:35+00:00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