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Mina. Maailm. Meedia</w:t>
      </w:r>
    </w:p>
    <w:p>
      <w:pPr>
        <w:pStyle w:val="Title"/>
      </w:pPr>
      <w:r>
        <w:t>Engl. transl.: Me. The world. The media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Individuals (whole population, children included)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Estonian Research Council; Archimedes Foundation; University of Tartu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National Research Council</w:t>
      </w:r>
    </w:p>
    <w:p>
      <w:pPr>
        <w:numPr>
          <w:ilvl w:val="0"/>
          <w:numId w:val="5"/>
        </w:numPr>
      </w:pPr>
      <w:r>
        <w:rPr/>
        <w:t xml:space="preserve">Foundation</w:t>
      </w:r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aim of the study is to analyze the transformations in the Estonian society.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B47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2025-10-16T10:47:49+00:00</dcterms:created>
  <dcterms:modified xsi:type="dcterms:W3CDTF">2025-10-16T10:47:49+00:00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