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FacePolitics. Politische Partizipationsangebote für Schüler/innen in sozialinteraktiven Medien am Beispiel Facebook.</w:t>
      </w:r>
    </w:p>
    <w:p>
      <w:pPr>
        <w:pStyle w:val="Title"/>
      </w:pPr>
      <w:r>
        <w:t>Engl. transl.: FacePolitics. Political participation offerings for pupils in socially interactive media using, the example of Facebook.</w:t>
      </w:r>
    </w:p>
    <w:p>
      <w:pPr>
        <w:pStyle w:val="Heading1"/>
      </w:pPr>
      <w:bookmarkStart w:id="1" w:name="_Toc3"/>
      <w:r>
        <w:t>Details</w:t>
      </w:r>
      <w:bookmarkEnd w:id="1"/>
    </w:p>
    <w:p>
      <w:pPr>
        <w:pStyle w:val="Heading2"/>
      </w:pPr>
      <w:bookmarkStart w:id="2" w:name="_Toc4"/>
      <w:r>
        <w:t>Year</w:t>
      </w:r>
      <w:bookmarkEnd w:id="2"/>
    </w:p>
    <w:p>
      <w:pPr/>
      <w:r>
        <w:rPr/>
        <w:t xml:space="preserve">Not reported</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Austria</w:t>
      </w:r>
    </w:p>
    <w:p>
      <w:pPr>
        <w:pStyle w:val="Heading2"/>
      </w:pPr>
      <w:bookmarkStart w:id="5" w:name="_Toc7"/>
      <w:r>
        <w:t>Type</w:t>
      </w:r>
      <w:bookmarkEnd w:id="5"/>
    </w:p>
    <w:p>
      <w:pPr/>
      <w:r>
        <w:rPr/>
        <w:t xml:space="preserve">Empirical research – Experiment/Intervention</w:t>
      </w:r>
    </w:p>
    <w:p>
      <w:pPr>
        <w:pStyle w:val="Heading2"/>
      </w:pPr>
      <w:bookmarkStart w:id="6" w:name="_Toc8"/>
      <w:r>
        <w:t>Methodologies</w:t>
      </w:r>
      <w:bookmarkEnd w:id="6"/>
    </w:p>
    <w:p>
      <w:pPr>
        <w:numPr>
          <w:ilvl w:val="0"/>
          <w:numId w:val="5"/>
        </w:numPr>
      </w:pPr>
      <w:r>
        <w:rPr/>
        <w:t xml:space="preserve">Interview</w:t>
      </w:r>
    </w:p>
    <w:p>
      <w:pPr>
        <w:numPr>
          <w:ilvl w:val="0"/>
          <w:numId w:val="5"/>
        </w:numPr>
      </w:pPr>
      <w:r>
        <w:rPr/>
        <w:t xml:space="preserve">Case study</w:t>
      </w:r>
    </w:p>
    <w:p>
      <w:pPr>
        <w:numPr>
          <w:ilvl w:val="0"/>
          <w:numId w:val="5"/>
        </w:numPr>
      </w:pPr>
      <w:r>
        <w:rPr/>
        <w:t xml:space="preserve">Experimental / Quasi-experimental</w:t>
      </w:r>
    </w:p>
    <w:p>
      <w:pPr>
        <w:numPr>
          <w:ilvl w:val="0"/>
          <w:numId w:val="5"/>
        </w:numPr>
      </w:pPr>
      <w:r>
        <w:rPr/>
        <w:t xml:space="preserve">Participatory</w:t>
      </w:r>
    </w:p>
    <w:p>
      <w:pPr>
        <w:pStyle w:val="Heading2"/>
      </w:pPr>
      <w:bookmarkStart w:id="7" w:name="_Toc9"/>
      <w:r>
        <w:t>Researched Groups</w:t>
      </w:r>
      <w:bookmarkEnd w:id="7"/>
    </w:p>
    <w:p>
      <w:pPr/>
      <w:r>
        <w:rPr/>
        <w:t xml:space="preserve">Children</w:t>
      </w:r>
    </w:p>
    <w:p>
      <w:pPr>
        <w:pStyle w:val="Heading2"/>
      </w:pPr>
      <w:bookmarkStart w:id="8" w:name="_Toc10"/>
      <w:r>
        <w:t>Children Ages</w:t>
      </w:r>
      <w:bookmarkEnd w:id="8"/>
    </w:p>
    <w:p>
      <w:pPr>
        <w:pStyle w:val="Heading2"/>
      </w:pPr>
      <w:bookmarkStart w:id="9" w:name="_Toc11"/>
      <w:r>
        <w:t>Other Childrens Age Group</w:t>
      </w:r>
      <w:bookmarkEnd w:id="9"/>
    </w:p>
    <w:p>
      <w:pPr/>
      <w:r>
        <w:rPr/>
        <w:t xml:space="preserve">Young adults (19-20 Years old)</w:t>
      </w:r>
    </w:p>
    <w:p>
      <w:pPr>
        <w:pStyle w:val="Heading2"/>
      </w:pPr>
      <w:bookmarkStart w:id="10" w:name="_Toc12"/>
      <w:r>
        <w:t>Funder</w:t>
      </w:r>
      <w:bookmarkEnd w:id="10"/>
    </w:p>
    <w:p>
      <w:pPr/>
      <w:r>
        <w:rPr/>
        <w:t xml:space="preserve">Bundesministerium für Wissenschaft, Forschung und Wirtschaft, Verein Sapere Aude</w:t>
      </w:r>
    </w:p>
    <w:p>
      <w:pPr>
        <w:pStyle w:val="Heading2"/>
      </w:pPr>
      <w:bookmarkStart w:id="11" w:name="_Toc13"/>
      <w:r>
        <w:t>Funder Types</w:t>
      </w:r>
      <w:bookmarkEnd w:id="11"/>
    </w:p>
    <w:p>
      <w:pPr>
        <w:pStyle w:val="Heading2"/>
      </w:pPr>
      <w:bookmarkStart w:id="12" w:name="_Toc14"/>
      <w:r>
        <w:t>Consents</w:t>
      </w:r>
      <w:bookmarkEnd w:id="12"/>
    </w:p>
    <w:p>
      <w:pPr>
        <w:numPr>
          <w:ilvl w:val="0"/>
          <w:numId w:val="5"/>
        </w:numPr>
      </w:pPr>
      <w:r>
        <w:rPr/>
        <w:t xml:space="preserve">Consent obtained from parents</w:t>
      </w:r>
    </w:p>
    <w:p>
      <w:pPr>
        <w:numPr>
          <w:ilvl w:val="0"/>
          <w:numId w:val="5"/>
        </w:numPr>
      </w:pPr>
      <w:r>
        <w:rPr/>
        <w:t xml:space="preserve">Consent obtained from children</w:t>
      </w:r>
    </w:p>
    <w:p>
      <w:pPr>
        <w:numPr>
          <w:ilvl w:val="0"/>
          <w:numId w:val="5"/>
        </w:numPr>
      </w:pPr>
      <w:r>
        <w:rPr/>
        <w:t xml:space="preserve">Consent obtained from school officials / principal</w:t>
      </w:r>
    </w:p>
    <w:p>
      <w:pPr>
        <w:pStyle w:val="Heading2"/>
      </w:pPr>
      <w:bookmarkStart w:id="13" w:name="_Toc15"/>
      <w:r>
        <w:t>Informed Consent</w:t>
      </w:r>
      <w:bookmarkEnd w:id="13"/>
    </w:p>
    <w:p>
      <w:pPr/>
      <w:r>
        <w:rPr/>
        <w:t xml:space="preserve">Consent obtained</w:t>
      </w:r>
    </w:p>
    <w:p>
      <w:pPr>
        <w:pStyle w:val="Heading2"/>
      </w:pPr>
      <w:bookmarkStart w:id="14" w:name="_Toc16"/>
      <w:r>
        <w:t>Ethics</w:t>
      </w:r>
      <w:bookmarkEnd w:id="14"/>
    </w:p>
    <w:p>
      <w:pPr/>
      <w:r>
        <w:rPr/>
        <w:t xml:space="preserve">Ethical issues flagged in the paper</w:t>
      </w:r>
    </w:p>
    <w:p>
      <w:pPr>
        <w:pStyle w:val="Heading2"/>
      </w:pPr>
      <w:bookmarkStart w:id="15" w:name="_Toc17"/>
      <w:r>
        <w:t>URL</w:t>
      </w:r>
      <w:bookmarkEnd w:id="15"/>
    </w:p>
    <w:p>
      <w:pPr/>
      <w:r>
        <w:rPr/>
        <w:t xml:space="preserve">https://www.sparklingscience.at/en/projects/show.html?--typo3_neos_nodetypes-page%5Bid%5D=931</w:t>
      </w:r>
    </w:p>
    <w:p>
      <w:pPr>
        <w:pStyle w:val="Heading2"/>
      </w:pPr>
      <w:bookmarkStart w:id="16" w:name="_Toc18"/>
      <w:r>
        <w:t>Data Set Availability</w:t>
      </w:r>
      <w:bookmarkEnd w:id="16"/>
    </w:p>
    <w:p>
      <w:pPr/>
      <w:r>
        <w:rPr/>
        <w:t xml:space="preserve">Data availability statement in the publication</w:t>
      </w:r>
    </w:p>
    <w:p>
      <w:pPr>
        <w:pStyle w:val="Heading1"/>
      </w:pPr>
      <w:bookmarkStart w:id="17" w:name="_Toc19"/>
      <w:r>
        <w:t>Goals</w:t>
      </w:r>
      <w:bookmarkEnd w:id="17"/>
    </w:p>
    <w:p>
      <w:pPr/>
      <w:r>
        <w:rPr/>
        <w:t xml:space="preserve">"The transfer of political information to the public and the mobilization of citizens to political participation are necessary conditions for the success of democracy. However, especially catching young people’s attention for the political process gets increasingly difficult since media use behavior of young citizens and adults differs significantly. With respect to the future of modern democracy the question is how young citizens can be reached by politics. Studies show that social networks such as Facebook may contribute to the political participation behavior of young adults. Therefore, this project aims to investigate potential positive effects of new communication technologies rather than the negative side effects of social networks such as Facebook." (Sparkling Science, 2017, online)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F2F94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2025-10-15T15:17:46+00:00</dcterms:created>
  <dcterms:modified xsi:type="dcterms:W3CDTF">2025-10-15T15:17:46+00:00</dcterms:modified>
</cp:coreProperties>
</file>

<file path=docProps/custom.xml><?xml version="1.0" encoding="utf-8"?>
<Properties xmlns="http://schemas.openxmlformats.org/officeDocument/2006/custom-properties" xmlns:vt="http://schemas.openxmlformats.org/officeDocument/2006/docPropsVTypes"/>
</file>