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Risk behavior of students on the Internet</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Scope</w:t>
      </w:r>
      <w:bookmarkEnd w:id="3"/>
    </w:p>
    <w:p>
      <w:pPr/>
      <w:r>
        <w:rPr/>
        <w:t xml:space="preserve">Other</w:t>
      </w:r>
    </w:p>
    <w:p>
      <w:pPr>
        <w:pStyle w:val="Heading2"/>
      </w:pPr>
      <w:bookmarkStart w:id="4" w:name="_Toc5"/>
      <w:r>
        <w:t>Countries</w:t>
      </w:r>
      <w:bookmarkEnd w:id="4"/>
    </w:p>
    <w:p>
      <w:pPr/>
      <w:r>
        <w:rPr/>
        <w:t xml:space="preserve">Croatia</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Adolescents (14-18 Years old)</w:t>
      </w:r>
    </w:p>
    <w:p>
      <w:pPr>
        <w:pStyle w:val="Heading2"/>
      </w:pPr>
      <w:bookmarkStart w:id="9" w:name="_Toc10"/>
      <w:r>
        <w:t>Informed Consent</w:t>
      </w:r>
      <w:bookmarkEnd w:id="9"/>
    </w:p>
    <w:p>
      <w:pPr/>
      <w:r>
        <w:rPr/>
        <w:t xml:space="preserve">Consent not mentioned</w:t>
      </w:r>
    </w:p>
    <w:p>
      <w:pPr>
        <w:pStyle w:val="Heading2"/>
      </w:pPr>
      <w:bookmarkStart w:id="10" w:name="_Toc11"/>
      <w:r>
        <w:t>Ethics</w:t>
      </w:r>
      <w:bookmarkEnd w:id="10"/>
    </w:p>
    <w:p>
      <w:pPr/>
      <w:r>
        <w:rPr/>
        <w:t xml:space="preserve">Ethical considerations not mentioned</w:t>
      </w:r>
    </w:p>
    <w:p>
      <w:pPr>
        <w:pStyle w:val="Heading2"/>
      </w:pPr>
      <w:bookmarkStart w:id="11" w:name="_Toc12"/>
      <w:r>
        <w:t>Data Set Availability</w:t>
      </w:r>
      <w:bookmarkEnd w:id="11"/>
    </w:p>
    <w:p>
      <w:pPr/>
      <w:r>
        <w:rPr/>
        <w:t xml:space="preserve">Not mentioned</w:t>
      </w:r>
    </w:p>
    <w:p>
      <w:pPr>
        <w:pStyle w:val="Heading1"/>
      </w:pPr>
      <w:bookmarkStart w:id="12" w:name="_Toc13"/>
      <w:r>
        <w:t>Goals</w:t>
      </w:r>
      <w:bookmarkEnd w:id="12"/>
    </w:p>
    <w:p>
      <w:pPr/>
      <w:r>
        <w:rPr/>
        <w:t xml:space="preserve">"There are many varieties of dangers that children and adolescents can encounter on the Internet. Risk behavior of students (adolescents) on the Internet, i.e. which potentially risk websites students most often visit in their free time and the difference among students who go to different types of school (gymnasium, 4-grade high school, 3-grade high school) will be researched in this paper. It will also be examined if there is a difference among the students of listed schools in the way they spend their free time and the amount of free time spent on the Internet." Đuranović, 2016, 80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2025-10-26T12:54:51+00:00</dcterms:created>
  <dcterms:modified xsi:type="dcterms:W3CDTF">2025-10-26T12:54:51+00:00</dcterms:modified>
</cp:coreProperties>
</file>

<file path=docProps/custom.xml><?xml version="1.0" encoding="utf-8"?>
<Properties xmlns="http://schemas.openxmlformats.org/officeDocument/2006/custom-properties" xmlns:vt="http://schemas.openxmlformats.org/officeDocument/2006/docPropsVTypes"/>
</file>