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Computerspil og Hverdagsliv</w:t>
      </w:r>
    </w:p>
    <w:p>
      <w:pPr>
        <w:pStyle w:val="Title"/>
      </w:pPr>
      <w:r>
        <w:t>Engl. transl.: Computer games and everyday life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Denmark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1"/>
      <w:r>
        <w:t>Other Childrens Age Group</w:t>
      </w:r>
      <w:bookmarkEnd w:id="9"/>
    </w:p>
    <w:p>
      <w:pPr/>
      <w:r>
        <w:rPr/>
        <w:t xml:space="preserve">10-18 years old</w:t>
      </w:r>
    </w:p>
    <w:p>
      <w:pPr>
        <w:pStyle w:val="Heading2"/>
      </w:pPr>
      <w:bookmarkStart w:id="10" w:name="_Toc12"/>
      <w:r>
        <w:t>Funder</w:t>
      </w:r>
      <w:bookmarkEnd w:id="10"/>
    </w:p>
    <w:p>
      <w:pPr/>
      <w:r>
        <w:rPr/>
        <w:t xml:space="preserve">University of Copenhagen; ludomanimidlerne</w:t>
      </w:r>
    </w:p>
    <w:p>
      <w:pPr>
        <w:pStyle w:val="Heading2"/>
      </w:pPr>
      <w:bookmarkStart w:id="11" w:name="_Toc13"/>
      <w:r>
        <w:t>Funder Types</w:t>
      </w:r>
      <w:bookmarkEnd w:id="11"/>
    </w:p>
    <w:p>
      <w:pPr>
        <w:pStyle w:val="Heading2"/>
      </w:pPr>
      <w:bookmarkStart w:id="12" w:name="_Toc14"/>
      <w:r>
        <w:t>Informed Consent</w:t>
      </w:r>
      <w:bookmarkEnd w:id="12"/>
    </w:p>
    <w:p>
      <w:pPr/>
      <w:r>
        <w:rPr/>
        <w:t xml:space="preserve">Consent not mentioned</w:t>
      </w:r>
    </w:p>
    <w:p>
      <w:pPr>
        <w:pStyle w:val="Heading2"/>
      </w:pPr>
      <w:bookmarkStart w:id="13" w:name="_Toc15"/>
      <w:r>
        <w:t>URL</w:t>
      </w:r>
      <w:bookmarkEnd w:id="13"/>
    </w:p>
    <w:p>
      <w:pPr/>
      <w:r>
        <w:rPr/>
        <w:t xml:space="preserve">https://spilogfamilieliv.ku.dk/om-projektet/</w:t>
      </w:r>
    </w:p>
    <w:p>
      <w:pPr>
        <w:pStyle w:val="Heading2"/>
      </w:pPr>
      <w:bookmarkStart w:id="14" w:name="_Toc16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7"/>
      <w:r>
        <w:t>Goals</w:t>
      </w:r>
      <w:bookmarkEnd w:id="15"/>
    </w:p>
    <w:p>
      <w:pPr/>
      <w:r>
        <w:rPr/>
        <w:t xml:space="preserve">Survey for documenting general gaming habits among 10-18 year olds in Denmark
Interviews for studying selected gaming patterns in an everyday context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08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2025-11-08T08:30:53+00:00</dcterms:created>
  <dcterms:modified xsi:type="dcterms:W3CDTF">2025-11-08T08:30:53+00:00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