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Children’s Interactions with Tablet Games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Media diaries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British Broadcasting Corporation (BBC)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2"/>
      <w:r>
        <w:t>Other Funder Type</w:t>
      </w:r>
      <w:bookmarkEnd w:id="11"/>
    </w:p>
    <w:p>
      <w:pPr/>
      <w:r>
        <w:rPr/>
        <w:t xml:space="preserve">National broadcaster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progress the BBC’s approach to inclusive game design; developing an understanding of accessibility in the current everyday lives of disabled children and their families.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653F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2025-10-26T18:34:26+00:00</dcterms:created>
  <dcterms:modified xsi:type="dcterms:W3CDTF">2025-10-26T18:34:26+00:00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