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RadioActive Europe: promoting engagement, informal learning and employability of at risk and excluded people across Europe through internet radio and social media</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numPr>
          <w:ilvl w:val="0"/>
          <w:numId w:val="5"/>
        </w:numPr>
      </w:pPr>
      <w:r>
        <w:rPr/>
        <w:t xml:space="preserve">Portugal</w:t>
      </w:r>
    </w:p>
    <w:p>
      <w:pPr>
        <w:numPr>
          <w:ilvl w:val="0"/>
          <w:numId w:val="5"/>
        </w:numPr>
      </w:pPr>
      <w:r>
        <w:rPr/>
        <w:t xml:space="preserve">United Kingdom</w:t>
      </w:r>
    </w:p>
    <w:p>
      <w:pPr>
        <w:numPr>
          <w:ilvl w:val="0"/>
          <w:numId w:val="5"/>
        </w:numPr>
      </w:pPr>
      <w:r>
        <w:rPr/>
        <w:t xml:space="preserve">Malta</w:t>
      </w:r>
    </w:p>
    <w:p>
      <w:pPr>
        <w:numPr>
          <w:ilvl w:val="0"/>
          <w:numId w:val="5"/>
        </w:numPr>
      </w:pPr>
      <w:r>
        <w:rPr/>
        <w:t xml:space="preserve">Germany</w:t>
      </w:r>
    </w:p>
    <w:p>
      <w:pPr>
        <w:numPr>
          <w:ilvl w:val="0"/>
          <w:numId w:val="5"/>
        </w:numPr>
      </w:pPr>
      <w:r>
        <w:rPr/>
        <w:t xml:space="preserve">Romania</w:t>
      </w:r>
    </w:p>
    <w:p>
      <w:pPr>
        <w:pStyle w:val="Heading2"/>
      </w:pPr>
      <w:bookmarkStart w:id="5" w:name="_Toc6"/>
      <w:r>
        <w:t>Type</w:t>
      </w:r>
      <w:bookmarkEnd w:id="5"/>
    </w:p>
    <w:p>
      <w:pPr/>
      <w:r>
        <w:rPr/>
        <w:t xml:space="preserve">Empirical research – Experiment/Intervention</w:t>
      </w:r>
    </w:p>
    <w:p>
      <w:pPr>
        <w:pStyle w:val="Heading2"/>
      </w:pPr>
      <w:bookmarkStart w:id="6" w:name="_Toc7"/>
      <w:r>
        <w:t>Methodologies</w:t>
      </w:r>
      <w:bookmarkEnd w:id="6"/>
    </w:p>
    <w:p>
      <w:pPr/>
      <w:r>
        <w:rPr/>
        <w:t xml:space="preserve">Participatory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numPr>
          <w:ilvl w:val="0"/>
          <w:numId w:val="5"/>
        </w:numPr>
      </w:pPr>
      <w:r>
        <w:rPr/>
        <w:t xml:space="preserve">Pre-adolescents (11-13 Years old)</w:t>
      </w:r>
    </w:p>
    <w:p>
      <w:pPr>
        <w:numPr>
          <w:ilvl w:val="0"/>
          <w:numId w:val="5"/>
        </w:numPr>
      </w:pPr>
      <w:r>
        <w:rPr/>
        <w:t xml:space="preserve">Adolescents (14-18 Years old)</w:t>
      </w:r>
    </w:p>
    <w:p>
      <w:pPr>
        <w:numPr>
          <w:ilvl w:val="0"/>
          <w:numId w:val="5"/>
        </w:numPr>
      </w:pPr>
      <w:r>
        <w:rPr/>
        <w:t xml:space="preserve">Young adults (19-24 Years old)</w:t>
      </w:r>
    </w:p>
    <w:p>
      <w:pPr>
        <w:pStyle w:val="Heading2"/>
      </w:pPr>
      <w:bookmarkStart w:id="9" w:name="_Toc10"/>
      <w:r>
        <w:t>Funder</w:t>
      </w:r>
      <w:bookmarkEnd w:id="9"/>
    </w:p>
    <w:p>
      <w:pPr/>
      <w:r>
        <w:rPr/>
        <w:t xml:space="preserve">European Commission</w:t>
      </w:r>
    </w:p>
    <w:p>
      <w:pPr>
        <w:pStyle w:val="Heading2"/>
      </w:pPr>
      <w:bookmarkStart w:id="10" w:name="_Toc11"/>
      <w:r>
        <w:t>Funder Types</w:t>
      </w:r>
      <w:bookmarkEnd w:id="10"/>
    </w:p>
    <w:p>
      <w:pPr/>
      <w:r>
        <w:rPr/>
        <w:t xml:space="preserve">European Union / Commission</w:t>
      </w:r>
    </w:p>
    <w:p>
      <w:pPr>
        <w:pStyle w:val="Heading2"/>
      </w:pPr>
      <w:bookmarkStart w:id="11" w:name="_Toc12"/>
      <w:r>
        <w:t>Has Formal Ethical Clearance</w:t>
      </w:r>
      <w:bookmarkEnd w:id="11"/>
    </w:p>
    <w:p>
      <w:pPr>
        <w:pStyle w:val="Heading2"/>
      </w:pPr>
      <w:bookmarkStart w:id="12" w:name="_Toc13"/>
      <w:r>
        <w:t>Consents</w:t>
      </w:r>
      <w:bookmarkEnd w:id="12"/>
    </w:p>
    <w:p>
      <w:pPr>
        <w:pStyle w:val="Heading2"/>
      </w:pPr>
      <w:bookmarkStart w:id="13" w:name="_Toc14"/>
      <w:r>
        <w:t>Informed Consent</w:t>
      </w:r>
      <w:bookmarkEnd w:id="13"/>
    </w:p>
    <w:p>
      <w:pPr/>
      <w:r>
        <w:rPr/>
        <w:t xml:space="preserve">Consent obtained</w:t>
      </w:r>
    </w:p>
    <w:p>
      <w:pPr>
        <w:pStyle w:val="Heading2"/>
      </w:pPr>
      <w:bookmarkStart w:id="14" w:name="_Toc15"/>
      <w:r>
        <w:t>Ethics</w:t>
      </w:r>
      <w:bookmarkEnd w:id="14"/>
    </w:p>
    <w:p>
      <w:pPr/>
      <w:r>
        <w:rPr/>
        <w:t xml:space="preserve">Ethical considerations and/or protocol mentioned in the research design</w:t>
      </w:r>
    </w:p>
    <w:p>
      <w:pPr>
        <w:pStyle w:val="Heading2"/>
      </w:pPr>
      <w:bookmarkStart w:id="15" w:name="_Toc16"/>
      <w:r>
        <w:t>URL</w:t>
      </w:r>
      <w:bookmarkEnd w:id="15"/>
    </w:p>
    <w:p>
      <w:pPr/>
      <w:r>
        <w:rPr/>
        <w:t xml:space="preserve">http://radioactive101.eu/</w:t>
      </w:r>
    </w:p>
    <w:p>
      <w:pPr>
        <w:pStyle w:val="Heading2"/>
      </w:pPr>
      <w:bookmarkStart w:id="16" w:name="_Toc17"/>
      <w:r>
        <w:t>Data Set Availability</w:t>
      </w:r>
      <w:bookmarkEnd w:id="16"/>
    </w:p>
    <w:p>
      <w:pPr/>
      <w:r>
        <w:rPr/>
        <w:t xml:space="preserve">Not mentioned</w:t>
      </w:r>
    </w:p>
    <w:p>
      <w:pPr>
        <w:pStyle w:val="Heading1"/>
      </w:pPr>
      <w:bookmarkStart w:id="17" w:name="_Toc18"/>
      <w:r>
        <w:t>Goals</w:t>
      </w:r>
      <w:bookmarkEnd w:id="17"/>
    </w:p>
    <w:p>
      <w:pPr/>
      <w:r>
        <w:rPr/>
        <w:t xml:space="preserve">Highly innovative educational intervention that was implemented in the UK in 2012 and is still active across Europe. It uses primarily internet radio and social media to promote inclusion, informal learning, employability and active citizenship in an original and exciting way (information retrieved from RadioActive Europe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AF52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2025-10-19T01:42:49+00:00</dcterms:created>
  <dcterms:modified xsi:type="dcterms:W3CDTF">2025-10-19T01:42:49+00:00</dcterms:modified>
</cp:coreProperties>
</file>

<file path=docProps/custom.xml><?xml version="1.0" encoding="utf-8"?>
<Properties xmlns="http://schemas.openxmlformats.org/officeDocument/2006/custom-properties" xmlns:vt="http://schemas.openxmlformats.org/officeDocument/2006/docPropsVTypes"/>
</file>