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Development of Digital Learning and Methodical Resources</w:t>
      </w:r>
    </w:p>
    <w:p>
      <w:pPr>
        <w:pStyle w:val="Title"/>
      </w:pPr>
      <w:r>
        <w:t>Engl. transl.: Development of Digital Learning and Methodical Resources</w:t>
      </w:r>
    </w:p>
    <w:p>
      <w:pPr>
        <w:pStyle w:val="Heading1"/>
      </w:pPr>
      <w:bookmarkStart w:id="1" w:name="_Toc3"/>
      <w:r>
        <w:t>Details</w:t>
      </w:r>
      <w:bookmarkEnd w:id="1"/>
    </w:p>
    <w:p>
      <w:pPr>
        <w:pStyle w:val="Heading2"/>
      </w:pPr>
      <w:bookmarkStart w:id="2" w:name="_Toc4"/>
      <w:r>
        <w:t>Year</w:t>
      </w:r>
      <w:bookmarkEnd w:id="2"/>
    </w:p>
    <w:p>
      <w:pPr/>
      <w:r>
        <w:rPr/>
        <w:t xml:space="preserve">2017</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Latvia</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pStyle w:val="Heading2"/>
      </w:pPr>
      <w:bookmarkStart w:id="7" w:name="_Toc9"/>
      <w:r>
        <w:t>Researched Groups</w:t>
      </w:r>
      <w:bookmarkEnd w:id="7"/>
    </w:p>
    <w:p>
      <w:pPr>
        <w:pStyle w:val="Heading2"/>
      </w:pPr>
      <w:bookmarkStart w:id="8" w:name="_Toc10"/>
      <w:r>
        <w:t>Other Researched Group</w:t>
      </w:r>
      <w:bookmarkEnd w:id="8"/>
    </w:p>
    <w:p>
      <w:pPr/>
      <w:r>
        <w:rPr/>
        <w:t xml:space="preserve">Experts involved in the business of digital learning material  development</w:t>
      </w:r>
    </w:p>
    <w:p>
      <w:pPr>
        <w:pStyle w:val="Heading1"/>
      </w:pPr>
      <w:bookmarkStart w:id="9" w:name="_Toc11"/>
      <w:r>
        <w:t>Goals</w:t>
      </w:r>
      <w:bookmarkEnd w:id="9"/>
    </w:p>
    <w:p>
      <w:pPr/>
      <w:r>
        <w:rPr/>
        <w:t xml:space="preserve">The main aim is to get information necesary for developement of digital teaching and methodological tools for implementing change in the introduction and realization of general education content. To achieve the objectives, a study was conducted on the situation in general education institutions in Latvia, raising the following issues of the study: 1. What DLMs are used in general education institutions in Latvia and what is the purpose of their use. 2. What are the most emerging issues regarding the use of DLMs in general education institutions?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28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2025-10-28T19:14:28+00:00</dcterms:created>
  <dcterms:modified xsi:type="dcterms:W3CDTF">2025-10-28T19:14:28+00:00</dcterms:modified>
</cp:coreProperties>
</file>

<file path=docProps/custom.xml><?xml version="1.0" encoding="utf-8"?>
<Properties xmlns="http://schemas.openxmlformats.org/officeDocument/2006/custom-properties" xmlns:vt="http://schemas.openxmlformats.org/officeDocument/2006/docPropsVTypes"/>
</file>