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Kulturens medialisering: Udfordringen fra nye medier</w:t>
      </w:r>
    </w:p>
    <w:p>
      <w:pPr>
        <w:pStyle w:val="Title"/>
      </w:pPr>
      <w:r>
        <w:t>Engl. transl.: The medialisation of culture: The challenge of new media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Case study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Aarhus University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https://pure.au.dk/portal/da/projects/kulturens-medialisering-udfordringen-fra-nye-medier(15150fd0-ada5-4d60-b040-63f61b68c736).html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How digital media influences and is a part of parent's everyday life. The challenges of being a parent in a medialised reality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B0CB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2025-11-19T23:32:06+00:00</dcterms:created>
  <dcterms:modified xsi:type="dcterms:W3CDTF">2025-11-19T23:32:06+00:00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