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Ortaokul ve Lise Öğrencilerinin Bilgisayar Oyunu Oynama Alişkanliklari ve Oyun Tercihleri Üzerine Bir Araştırma</w:t>
      </w:r>
    </w:p>
    <w:p>
      <w:pPr>
        <w:pStyle w:val="Title"/>
      </w:pPr>
      <w:r>
        <w:t>Engl. transl.: A Study On Computer Game Habits And Game Preferences Of Secondary And High School Students</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Turkey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10-18 years old</w:t>
      </w:r>
    </w:p>
    <w:p>
      <w:pPr>
        <w:pStyle w:val="Heading2"/>
      </w:pPr>
      <w:bookmarkStart w:id="10" w:name="_Toc12"/>
      <w:r>
        <w:t>Has Formal Ethical Clearance</w:t>
      </w:r>
      <w:bookmarkEnd w:id="10"/>
    </w:p>
    <w:p>
      <w:pPr>
        <w:pStyle w:val="Heading2"/>
      </w:pPr>
      <w:bookmarkStart w:id="11" w:name="_Toc13"/>
      <w:r>
        <w:t>Consents</w:t>
      </w:r>
      <w:bookmarkEnd w:id="11"/>
    </w:p>
    <w:p>
      <w:pPr/>
      <w:r>
        <w:rPr/>
        <w:t xml:space="preserve">Consent obtained from children</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and/or protocol mentioned in the research design</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"Through this study, it is aimed to reveal the computer game playing habits of children and young people studying at secondary and high school level and the types of games they prefer, and to determine the effects of games on children and young people.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2025-10-19T09:36:34+00:00</dcterms:created>
  <dcterms:modified xsi:type="dcterms:W3CDTF">2025-10-19T09:36:34+00:00</dcterms:modified>
</cp:coreProperties>
</file>

<file path=docProps/custom.xml><?xml version="1.0" encoding="utf-8"?>
<Properties xmlns="http://schemas.openxmlformats.org/officeDocument/2006/custom-properties" xmlns:vt="http://schemas.openxmlformats.org/officeDocument/2006/docPropsVTypes"/>
</file>