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Content-, gedrags- en contactrisico's en -kansen voor Vlaamse kinderen online met de nadruk op digitaal kwetsbare  groepen.</w:t>
      </w:r>
    </w:p>
    <w:p>
      <w:pPr>
        <w:pStyle w:val="Title"/>
      </w:pPr>
      <w:r>
        <w:t>Engl. transl.: Content-, behavioral and contactrisks and opportunities for Flemish children online with an emphasis on digitally vulnerable groups.</w:t>
      </w:r>
    </w:p>
    <w:p>
      <w:pPr>
        <w:pStyle w:val="Heading1"/>
      </w:pPr>
      <w:bookmarkStart w:id="1" w:name="_Toc3"/>
      <w:r>
        <w:t>Details</w:t>
      </w:r>
      <w:bookmarkEnd w:id="1"/>
    </w:p>
    <w:p>
      <w:pPr>
        <w:pStyle w:val="Heading2"/>
      </w:pPr>
      <w:bookmarkStart w:id="2" w:name="_Toc4"/>
      <w:r>
        <w:t>Year</w:t>
      </w:r>
      <w:bookmarkEnd w:id="2"/>
    </w:p>
    <w:p>
      <w:pPr/>
      <w:r>
        <w:rPr/>
        <w:t xml:space="preserve">2011</w:t>
      </w:r>
    </w:p>
    <w:p>
      <w:pPr>
        <w:pStyle w:val="Heading2"/>
      </w:pPr>
      <w:bookmarkStart w:id="3" w:name="_Toc5"/>
      <w:r>
        <w:t>Scope</w:t>
      </w:r>
      <w:bookmarkEnd w:id="3"/>
    </w:p>
    <w:p>
      <w:pPr/>
      <w:r>
        <w:rPr/>
        <w:t xml:space="preserve">National</w:t>
      </w:r>
    </w:p>
    <w:p>
      <w:pPr>
        <w:pStyle w:val="Heading2"/>
      </w:pPr>
      <w:bookmarkStart w:id="4" w:name="_Toc6"/>
      <w:r>
        <w:t>Countries</w:t>
      </w:r>
      <w:bookmarkEnd w:id="4"/>
    </w:p>
    <w:p>
      <w:pPr/>
      <w:r>
        <w:rPr/>
        <w:t xml:space="preserve">Belgium</w:t>
      </w:r>
    </w:p>
    <w:p>
      <w:pPr>
        <w:pStyle w:val="Heading2"/>
      </w:pPr>
      <w:bookmarkStart w:id="5" w:name="_Toc7"/>
      <w:r>
        <w:t>Type</w:t>
      </w:r>
      <w:bookmarkEnd w:id="5"/>
    </w:p>
    <w:p>
      <w:pPr/>
      <w:r>
        <w:rPr/>
        <w:t xml:space="preserve">Empirical research – Quantitative</w:t>
      </w:r>
    </w:p>
    <w:p>
      <w:pPr>
        <w:pStyle w:val="Heading2"/>
      </w:pPr>
      <w:bookmarkStart w:id="6" w:name="_Toc8"/>
      <w:r>
        <w:t>Methodologies</w:t>
      </w:r>
      <w:bookmarkEnd w:id="6"/>
    </w:p>
    <w:p>
      <w:pPr/>
      <w:r>
        <w:rPr/>
        <w:t xml:space="preserve">Survey</w:t>
      </w:r>
    </w:p>
    <w:p>
      <w:pPr>
        <w:pStyle w:val="Heading2"/>
      </w:pPr>
      <w:bookmarkStart w:id="7" w:name="_Toc9"/>
      <w:r>
        <w:t>Researched Groups</w:t>
      </w:r>
      <w:bookmarkEnd w:id="7"/>
    </w:p>
    <w:p>
      <w:pPr/>
      <w:r>
        <w:rPr/>
        <w:t xml:space="preserve">Children</w:t>
      </w:r>
    </w:p>
    <w:p>
      <w:pPr>
        <w:pStyle w:val="Heading2"/>
      </w:pPr>
      <w:bookmarkStart w:id="8" w:name="_Toc10"/>
      <w:r>
        <w:t>Children Ages</w:t>
      </w:r>
      <w:bookmarkEnd w:id="8"/>
    </w:p>
    <w:p>
      <w:pPr>
        <w:pStyle w:val="Heading2"/>
      </w:pPr>
      <w:bookmarkStart w:id="9" w:name="_Toc11"/>
      <w:r>
        <w:t>Funder</w:t>
      </w:r>
      <w:bookmarkEnd w:id="9"/>
    </w:p>
    <w:p>
      <w:pPr/>
      <w:r>
        <w:rPr/>
        <w:t xml:space="preserve">FWO Flanders</w:t>
      </w:r>
    </w:p>
    <w:p>
      <w:pPr>
        <w:pStyle w:val="Heading2"/>
      </w:pPr>
      <w:bookmarkStart w:id="10" w:name="_Toc12"/>
      <w:r>
        <w:t>Funder Types</w:t>
      </w:r>
      <w:bookmarkEnd w:id="10"/>
    </w:p>
    <w:p>
      <w:pPr/>
      <w:r>
        <w:rPr/>
        <w:t xml:space="preserve">Regional Government</w:t>
      </w:r>
    </w:p>
    <w:p>
      <w:pPr>
        <w:pStyle w:val="Heading1"/>
      </w:pPr>
      <w:bookmarkStart w:id="11" w:name="_Toc13"/>
      <w:r>
        <w:t>Goals</w:t>
      </w:r>
      <w:bookmarkEnd w:id="11"/>
    </w:p>
    <w:p>
      <w:pPr/>
      <w:r>
        <w:rPr/>
        <w:t xml:space="preserve">In an effort to rethink typologies of online coping and get a better understanding of how children perceive, connect andcombine coping strategies, we set up three stages of analysis. Our first goal is to identify the role of behavioral avoidance strategies in coping with online risks. Using a principal component analysis (PCA), we attempt to identify various components or types of coping strategies and determine whether these are risk-specific or applicable across various online risks. Our second aim is to clarify how types of coping strategies are inter-related and connected to one another. Using multidimensional scaling techniques (MDS), we explore these underlying dimensions and connections between coping strategies, so as to identify which types of coping strategies are conceptually close to each other. Finally, as both gender and age affect children's coping preferences, a two-way ANOVA will clarify how distinct gender and age groups are dealing with online risks.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22 Oct 2025</w:t>
    </w:r>
  </w:p>
  <w:p>
    <w:pPr/>
    <w:r>
      <w:rPr/>
      <w:t xml:space="preserve">Study</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2025-10-22T07:41:48+00:00</dcterms:created>
  <dcterms:modified xsi:type="dcterms:W3CDTF">2025-10-22T07:41:48+00:00</dcterms:modified>
</cp:coreProperties>
</file>

<file path=docProps/custom.xml><?xml version="1.0" encoding="utf-8"?>
<Properties xmlns="http://schemas.openxmlformats.org/officeDocument/2006/custom-properties" xmlns:vt="http://schemas.openxmlformats.org/officeDocument/2006/docPropsVTypes"/>
</file>