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Wie ticken Jugendliche? Sinus-Jugendstudie 2020</w:t>
      </w:r>
    </w:p>
    <w:p>
      <w:pPr>
        <w:pStyle w:val="Title"/>
      </w:pPr>
      <w:r>
        <w:t>Engl. transl.: What makes young people tick? Sinus Youth Study 2020</w:t>
      </w:r>
    </w:p>
    <w:p>
      <w:pPr>
        <w:pStyle w:val="Heading1"/>
      </w:pPr>
      <w:bookmarkStart w:id="1" w:name="_Toc3"/>
      <w:r>
        <w:t>Details</w:t>
      </w:r>
      <w:bookmarkEnd w:id="1"/>
    </w:p>
    <w:p>
      <w:pPr>
        <w:pStyle w:val="Heading2"/>
      </w:pPr>
      <w:bookmarkStart w:id="2" w:name="_Toc4"/>
      <w:r>
        <w:t>Year</w:t>
      </w:r>
      <w:bookmarkEnd w:id="2"/>
    </w:p>
    <w:p>
      <w:pPr/>
      <w:r>
        <w:rPr/>
        <w:t xml:space="preserve">2020</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Qualitative</w:t>
      </w:r>
    </w:p>
    <w:p>
      <w:pPr>
        <w:pStyle w:val="Heading2"/>
      </w:pPr>
      <w:bookmarkStart w:id="6" w:name="_Toc8"/>
      <w:r>
        <w:t>Methodologies</w:t>
      </w:r>
      <w:bookmarkEnd w:id="6"/>
    </w:p>
    <w:p>
      <w:pPr>
        <w:numPr>
          <w:ilvl w:val="0"/>
          <w:numId w:val="5"/>
        </w:numPr>
      </w:pPr>
      <w:r>
        <w:rPr/>
        <w:t xml:space="preserve">Interview</w:t>
      </w:r>
    </w:p>
    <w:p>
      <w:pPr>
        <w:numPr>
          <w:ilvl w:val="0"/>
          <w:numId w:val="5"/>
        </w:numPr>
      </w:pPr>
      <w:r>
        <w:rPr/>
        <w:t xml:space="preserve">Case study</w:t>
      </w:r>
    </w:p>
    <w:p>
      <w:pPr>
        <w:numPr>
          <w:ilvl w:val="0"/>
          <w:numId w:val="5"/>
        </w:numPr>
      </w:pPr>
      <w:r>
        <w:rPr/>
        <w:t xml:space="preserve">Textual / documentary / content analysis</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r>
        <w:rPr/>
        <w:t xml:space="preserve">Adolescents (14-18 Years old)</w:t>
      </w:r>
    </w:p>
    <w:p>
      <w:pPr>
        <w:pStyle w:val="Heading2"/>
      </w:pPr>
      <w:bookmarkStart w:id="9" w:name="_Toc11"/>
      <w:r>
        <w:t>Funder</w:t>
      </w:r>
      <w:bookmarkEnd w:id="9"/>
    </w:p>
    <w:p>
      <w:pPr/>
      <w:r>
        <w:rPr/>
        <w:t xml:space="preserve">Arbeitsstelle der Jugendseelsorge der Deutschen Bischofskonferenz, BARMER, Bund der Deutschen Katholischen Jugend, Bundeszentrale für politische Bildung, Deutsche Kinder- und Jugendstiftung, Deutsche Sportjugend, Deutscher Fußball-Bund, DFL Stiftung</w:t>
      </w:r>
    </w:p>
    <w:p>
      <w:pPr>
        <w:pStyle w:val="Heading2"/>
      </w:pPr>
      <w:bookmarkStart w:id="10" w:name="_Toc12"/>
      <w:r>
        <w:t>Funder Types</w:t>
      </w:r>
      <w:bookmarkEnd w:id="10"/>
    </w:p>
    <w:p>
      <w:pPr>
        <w:numPr>
          <w:ilvl w:val="0"/>
          <w:numId w:val="5"/>
        </w:numPr>
      </w:pPr>
      <w:r>
        <w:rPr/>
        <w:t xml:space="preserve">NGO (Advocacy, Charity, Consumer  organization)</w:t>
      </w:r>
    </w:p>
    <w:p>
      <w:pPr>
        <w:numPr>
          <w:ilvl w:val="0"/>
          <w:numId w:val="5"/>
        </w:numPr>
      </w:pPr>
      <w:r>
        <w:rPr/>
        <w:t xml:space="preserve">Private industry / Company</w:t>
      </w:r>
    </w:p>
    <w:p>
      <w:pPr>
        <w:numPr>
          <w:ilvl w:val="0"/>
          <w:numId w:val="5"/>
        </w:numPr>
      </w:pPr>
      <w:r>
        <w:rPr/>
        <w:t xml:space="preserve">National Government / Ministry</w:t>
      </w:r>
    </w:p>
    <w:p>
      <w:pPr>
        <w:pStyle w:val="Heading2"/>
      </w:pPr>
      <w:bookmarkStart w:id="11" w:name="_Toc13"/>
      <w:r>
        <w:t>Consents</w:t>
      </w:r>
      <w:bookmarkEnd w:id="11"/>
    </w:p>
    <w:p>
      <w:pPr>
        <w:pStyle w:val="Heading2"/>
      </w:pPr>
      <w:bookmarkStart w:id="12" w:name="_Toc14"/>
      <w:r>
        <w:t>Informed Consent</w:t>
      </w:r>
      <w:bookmarkEnd w:id="12"/>
    </w:p>
    <w:p>
      <w:pPr/>
      <w:r>
        <w:rPr/>
        <w:t xml:space="preserve">Consent obtained</w:t>
      </w:r>
    </w:p>
    <w:p>
      <w:pPr>
        <w:pStyle w:val="Heading2"/>
      </w:pPr>
      <w:bookmarkStart w:id="13" w:name="_Toc15"/>
      <w:r>
        <w:t>Ethics</w:t>
      </w:r>
      <w:bookmarkEnd w:id="13"/>
    </w:p>
    <w:p>
      <w:pPr/>
      <w:r>
        <w:rPr/>
        <w:t xml:space="preserve">Ethical considerations and/or protocol mentioned in the research design</w:t>
      </w:r>
    </w:p>
    <w:p>
      <w:pPr>
        <w:pStyle w:val="Heading2"/>
      </w:pPr>
      <w:bookmarkStart w:id="14" w:name="_Toc16"/>
      <w:r>
        <w:t>URL</w:t>
      </w:r>
      <w:bookmarkEnd w:id="14"/>
    </w:p>
    <w:p>
      <w:pPr/>
      <w:r>
        <w:rPr/>
        <w:t xml:space="preserve">https://www.sinus-akademie.de/angebot/menschen-verstehen/jugendliche-in-europa/sinus-jugendstudie.html</w:t>
      </w:r>
    </w:p>
    <w:p>
      <w:pPr>
        <w:pStyle w:val="Heading2"/>
      </w:pPr>
      <w:bookmarkStart w:id="15" w:name="_Toc17"/>
      <w:r>
        <w:t>Data Set Availability</w:t>
      </w:r>
      <w:bookmarkEnd w:id="15"/>
    </w:p>
    <w:p>
      <w:pPr/>
      <w:r>
        <w:rPr/>
        <w:t xml:space="preserve">Not mentioned</w:t>
      </w:r>
    </w:p>
    <w:p>
      <w:pPr>
        <w:pStyle w:val="Heading1"/>
      </w:pPr>
      <w:bookmarkStart w:id="16" w:name="_Toc18"/>
      <w:r>
        <w:t>Goals</w:t>
      </w:r>
      <w:bookmarkEnd w:id="16"/>
    </w:p>
    <w:p>
      <w:pPr/>
      <w:r>
        <w:rPr/>
        <w:t xml:space="preserve">"Like the previous studies in the series 'What makes young people tick?' (2008, 2012, 2016), the 2020 study also aimed to describe the age group of 14 to 17-year-olds in Germany in all its diversity in an authentic and detailed way. Thus, one of the main tasks of the study was to get to the bottom of the question of which youth lifeworlds exist and how young people live their everyday lives in these environments. The guiding research questions were: 
- What is important to young people in life? What values and principles guide them? 
- How do they organise their free time? What cultural preferences and hobbies do they show?
- How do they look to the future? How would the young people like to live in the future? What hopes, fears and worries do they have? 
- Which role models do adolescents have ? Do they also have role models in the fields of sports, health and politics?
- How important are fashion and brands, and how would they describe their own style?" (Calmbach et al., 2020, p. 17; translated by the coder)
Due to the Covid-19 pandemic, a coronavirus-related survey was added to the study. "The results give a first impression of how young people feel about the changed everyday conditions in the context of the lockdown and how they cope with the new 'normal'." (Calmbach et al., 2020, p. 11;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D14C2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2024-05-05T18:08:54+00:00</dcterms:created>
  <dcterms:modified xsi:type="dcterms:W3CDTF">2024-05-05T18:08:54+00:00</dcterms:modified>
</cp:coreProperties>
</file>

<file path=docProps/custom.xml><?xml version="1.0" encoding="utf-8"?>
<Properties xmlns="http://schemas.openxmlformats.org/officeDocument/2006/custom-properties" xmlns:vt="http://schemas.openxmlformats.org/officeDocument/2006/docPropsVTypes"/>
</file>