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Friendship Quality and Gender Differences in Association With Cyberbullying Involvement and Psychological Well-Being</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Ireland</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Funder</w:t>
      </w:r>
      <w:bookmarkEnd w:id="9"/>
    </w:p>
    <w:p>
      <w:pPr/>
      <w:r>
        <w:rPr/>
        <w:t xml:space="preserve">rish Research Council Government of Ireland Postdoctoral Research Scheme.</w:t>
      </w:r>
    </w:p>
    <w:p>
      <w:pPr>
        <w:pStyle w:val="Heading2"/>
      </w:pPr>
      <w:bookmarkStart w:id="10" w:name="_Toc11"/>
      <w:r>
        <w:t>Funder Types</w:t>
      </w:r>
      <w:bookmarkEnd w:id="10"/>
    </w:p>
    <w:p>
      <w:pPr/>
      <w:r>
        <w:rPr/>
        <w:t xml:space="preserve">National Government / Ministry</w:t>
      </w:r>
    </w:p>
    <w:p>
      <w:pPr>
        <w:pStyle w:val="Heading2"/>
      </w:pPr>
      <w:bookmarkStart w:id="11" w:name="_Toc12"/>
      <w:r>
        <w:t>Has Formal Ethical Clearance</w:t>
      </w:r>
      <w:bookmarkEnd w:id="11"/>
    </w:p>
    <w:p>
      <w:pPr>
        <w:pStyle w:val="Heading2"/>
      </w:pPr>
      <w:bookmarkStart w:id="12" w:name="_Toc13"/>
      <w:r>
        <w:t>Consents</w:t>
      </w:r>
      <w:bookmarkEnd w:id="12"/>
    </w:p>
    <w:p>
      <w:pPr/>
      <w:r>
        <w:rPr/>
        <w:t xml:space="preserve">Consent obtained from parents</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and/or protocol mentioned in the research design</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fThis study forms part of a wider research project which investigated the prevalence rates of traditional and cyberbullying in Ireland. This focused on the role of friendship quality and gender in association with cyberbullying involvement and psychological well-being.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2025-10-28T14:23:18+00:00</dcterms:created>
  <dcterms:modified xsi:type="dcterms:W3CDTF">2025-10-28T14:23:18+00:00</dcterms:modified>
</cp:coreProperties>
</file>

<file path=docProps/custom.xml><?xml version="1.0" encoding="utf-8"?>
<Properties xmlns="http://schemas.openxmlformats.org/officeDocument/2006/custom-properties" xmlns:vt="http://schemas.openxmlformats.org/officeDocument/2006/docPropsVTypes"/>
</file>