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BFF op SNS? Een longitudinale studie bij adolescenten over wijzigingen in vriendschapskwaliteit binnen diverse vormen van vri endschappen op SNS.</w:t>
      </w:r>
    </w:p>
    <w:p>
      <w:pPr>
        <w:pStyle w:val="Title"/>
      </w:pPr>
      <w:r>
        <w:t>Engl. transl.: BFF on SNS? A longitudinal study among adolescents examining changes in friendship quality within different types of friendships on SNS.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2018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/>
      <w:r>
        <w:rPr/>
        <w:t xml:space="preserve">Adolescents (14-18 Years old)</w:t>
      </w:r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FWO (Fonds voor Wetenschappelijk Onderzoek)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Regional Government</w:t>
      </w:r>
    </w:p>
    <w:p>
      <w:pPr>
        <w:pStyle w:val="Heading2"/>
      </w:pPr>
      <w:bookmarkStart w:id="11" w:name="_Toc13"/>
      <w:r>
        <w:t>URL</w:t>
      </w:r>
      <w:bookmarkEnd w:id="11"/>
    </w:p>
    <w:p>
      <w:pPr/>
      <w:r>
        <w:rPr/>
        <w:t xml:space="preserve">https://www.researchgate.net/project/BFF-on-SNS-A-longitudinal-study-among-adolescents-examining-changes-in-friendship-quality-within-different-types-of-friendships-on-SNS</w:t>
      </w:r>
    </w:p>
    <w:p>
      <w:pPr>
        <w:pStyle w:val="Heading1"/>
      </w:pPr>
      <w:bookmarkStart w:id="12" w:name="_Toc14"/>
      <w:r>
        <w:t>Goals</w:t>
      </w:r>
      <w:bookmarkEnd w:id="12"/>
    </w:p>
    <w:p>
      <w:pPr/>
      <w:r>
        <w:rPr/>
        <w:t xml:space="preserve">The research project aims to examine how dimensions of friendship quality in different types of adolescent friendship on SNS (offline-to-online, online-to-offline, exclusively online SNS friendships) evolve over a two-year period. Moreover, we will establish the causal pathways between adolescents' use of SNS and indicators of their psychosocial well-being by comparing their levels of self-esteem, loneliness, anxiety feelings and satisfaction with life across data waves.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14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2024-05-14T13:28:18+00:00</dcterms:created>
  <dcterms:modified xsi:type="dcterms:W3CDTF">2024-05-14T13:28:18+00:00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