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BFF op SNS? Een longitudinale studie bij adolescenten over wijzigingen in vriendschapskwaliteit binnen diverse vormen van vri endschappen op SNS.</w:t>
      </w:r>
    </w:p>
    <w:p>
      <w:pPr>
        <w:pStyle w:val="Title"/>
      </w:pPr>
      <w:r>
        <w:t>Engl. transl.: BFF on SNS? A longitudinal study among adolescents examining changes in friendship quality within different types of friendships on SNS.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 (Fonds voor Wetenschappelijk Onderzoek)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https://www.researchgate.net/project/BFF-on-SNS-A-longitudinal-study-among-adolescents-examining-changes-in-friendship-quality-within-different-types-of-friendships-on-SNS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research project aims to examine how dimensions of friendship quality in different types of adolescent friendship on SNS (offline-to-online, online-to-offline, exclusively online SNS friendships) evolve over a two-year period. Moreover, we will establish the causal pathways between adolescents' use of SNS and indicators of their psychosocial well-being by comparing their levels of self-esteem, loneliness, anxiety feelings and satisfaction with life across data waves.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2025-10-14T13:49:12+00:00</dcterms:created>
  <dcterms:modified xsi:type="dcterms:W3CDTF">2025-10-14T13:49:12+00:00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