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An Investigation of Cyber Wellness Awareness: Turkey Secondary School Students, Teachers, and Parents</w:t>
      </w:r>
    </w:p>
    <w:p>
      <w:pPr>
        <w:pStyle w:val="Heading1"/>
      </w:pPr>
      <w:bookmarkStart w:id="1" w:name="_Toc2"/>
      <w:r>
        <w:t>Details</w:t>
      </w:r>
      <w:bookmarkEnd w:id="1"/>
    </w:p>
    <w:p>
      <w:pPr>
        <w:pStyle w:val="Heading2"/>
      </w:pPr>
      <w:bookmarkStart w:id="2" w:name="_Toc3"/>
      <w:r>
        <w:t>Year</w:t>
      </w:r>
      <w:bookmarkEnd w:id="2"/>
    </w:p>
    <w:p>
      <w:pPr/>
      <w:r>
        <w:rPr/>
        <w:t xml:space="preserve">2015</w:t>
      </w:r>
    </w:p>
    <w:p>
      <w:pPr>
        <w:pStyle w:val="Heading2"/>
      </w:pPr>
      <w:bookmarkStart w:id="3" w:name="_Toc4"/>
      <w:r>
        <w:t>Scope</w:t>
      </w:r>
      <w:bookmarkEnd w:id="3"/>
    </w:p>
    <w:p>
      <w:pPr/>
      <w:r>
        <w:rPr/>
        <w:t xml:space="preserve">Local</w:t>
      </w:r>
    </w:p>
    <w:p>
      <w:pPr>
        <w:pStyle w:val="Heading2"/>
      </w:pPr>
      <w:bookmarkStart w:id="4" w:name="_Toc5"/>
      <w:r>
        <w:t>Countries</w:t>
      </w:r>
      <w:bookmarkEnd w:id="4"/>
    </w:p>
    <w:p>
      <w:pPr/>
      <w:r>
        <w:rPr/>
        <w:t xml:space="preserve">Turkey</w:t>
      </w:r>
    </w:p>
    <w:p>
      <w:pPr>
        <w:pStyle w:val="Heading2"/>
      </w:pPr>
      <w:bookmarkStart w:id="5" w:name="_Toc6"/>
      <w:r>
        <w:t>Type</w:t>
      </w:r>
      <w:bookmarkEnd w:id="5"/>
    </w:p>
    <w:p>
      <w:pPr/>
      <w:r>
        <w:rPr/>
        <w:t xml:space="preserve">Empirical research – Quantitative</w:t>
      </w:r>
    </w:p>
    <w:p>
      <w:pPr>
        <w:pStyle w:val="Heading2"/>
      </w:pPr>
      <w:bookmarkStart w:id="6" w:name="_Toc7"/>
      <w:r>
        <w:t>Methodologies</w:t>
      </w:r>
      <w:bookmarkEnd w:id="6"/>
    </w:p>
    <w:p>
      <w:pPr/>
      <w:r>
        <w:rPr/>
        <w:t xml:space="preserve">Survey</w:t>
      </w:r>
    </w:p>
    <w:p>
      <w:pPr>
        <w:pStyle w:val="Heading2"/>
      </w:pPr>
      <w:bookmarkStart w:id="7" w:name="_Toc8"/>
      <w:r>
        <w:t>Researched Groups</w:t>
      </w:r>
      <w:bookmarkEnd w:id="7"/>
    </w:p>
    <w:p>
      <w:pPr>
        <w:numPr>
          <w:ilvl w:val="0"/>
          <w:numId w:val="5"/>
        </w:numPr>
      </w:pPr>
      <w:r>
        <w:rPr/>
        <w:t xml:space="preserve">Children</w:t>
      </w:r>
    </w:p>
    <w:p>
      <w:pPr>
        <w:numPr>
          <w:ilvl w:val="0"/>
          <w:numId w:val="5"/>
        </w:numPr>
      </w:pPr>
      <w:r>
        <w:rPr/>
        <w:t xml:space="preserve">Parents</w:t>
      </w:r>
    </w:p>
    <w:p>
      <w:pPr>
        <w:numPr>
          <w:ilvl w:val="0"/>
          <w:numId w:val="5"/>
        </w:numPr>
      </w:pPr>
      <w:r>
        <w:rPr/>
        <w:t xml:space="preserve">Teachers / Educators</w:t>
      </w:r>
    </w:p>
    <w:p>
      <w:pPr>
        <w:pStyle w:val="Heading2"/>
      </w:pPr>
      <w:bookmarkStart w:id="8" w:name="_Toc9"/>
      <w:r>
        <w:t>Children Ages</w:t>
      </w:r>
      <w:bookmarkEnd w:id="8"/>
    </w:p>
    <w:p>
      <w:pPr/>
      <w:r>
        <w:rPr/>
        <w:t xml:space="preserve">Pre-adolescents (11-13 Years old)</w:t>
      </w:r>
    </w:p>
    <w:p>
      <w:pPr>
        <w:pStyle w:val="Heading2"/>
      </w:pPr>
      <w:bookmarkStart w:id="9" w:name="_Toc10"/>
      <w:r>
        <w:t>Consents</w:t>
      </w:r>
      <w:bookmarkEnd w:id="9"/>
    </w:p>
    <w:p>
      <w:pPr/>
      <w:r>
        <w:rPr/>
        <w:t xml:space="preserve">Other</w:t>
      </w:r>
    </w:p>
    <w:p>
      <w:pPr>
        <w:pStyle w:val="Heading2"/>
      </w:pPr>
      <w:bookmarkStart w:id="10" w:name="_Toc11"/>
      <w:r>
        <w:t>Informed Consent</w:t>
      </w:r>
      <w:bookmarkEnd w:id="10"/>
    </w:p>
    <w:p>
      <w:pPr/>
      <w:r>
        <w:rPr/>
        <w:t xml:space="preserve">Consent not mentioned</w:t>
      </w:r>
    </w:p>
    <w:p>
      <w:pPr>
        <w:pStyle w:val="Heading2"/>
      </w:pPr>
      <w:bookmarkStart w:id="11" w:name="_Toc12"/>
      <w:r>
        <w:t>Ethics</w:t>
      </w:r>
      <w:bookmarkEnd w:id="11"/>
    </w:p>
    <w:p>
      <w:pPr/>
      <w:r>
        <w:rPr/>
        <w:t xml:space="preserve">Ethical considerations not mentioned</w:t>
      </w:r>
    </w:p>
    <w:p>
      <w:pPr>
        <w:pStyle w:val="Heading2"/>
      </w:pPr>
      <w:bookmarkStart w:id="12" w:name="_Toc13"/>
      <w:r>
        <w:t>Data Set Availability</w:t>
      </w:r>
      <w:bookmarkEnd w:id="12"/>
    </w:p>
    <w:p>
      <w:pPr/>
      <w:r>
        <w:rPr/>
        <w:t xml:space="preserve">Not mentioned</w:t>
      </w:r>
    </w:p>
    <w:p>
      <w:pPr>
        <w:pStyle w:val="Heading1"/>
      </w:pPr>
      <w:bookmarkStart w:id="13" w:name="_Toc14"/>
      <w:r>
        <w:t>Goals</w:t>
      </w:r>
      <w:bookmarkEnd w:id="13"/>
    </w:p>
    <w:p>
      <w:pPr/>
      <w:r>
        <w:rPr/>
        <w:t xml:space="preserve">This study investigated the cyber wellness awareness of secondary school students and teachers as well as parents’ perceptions of their children’s cyber wellness. This study set out to determine the overall cyber wellness awareness of sixth-, seventh-, and eighth-grade students and teachers, and their parents views of their children’s cyber wellness awareness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03 Nov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A5D68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2025-11-03T12:18:31+00:00</dcterms:created>
  <dcterms:modified xsi:type="dcterms:W3CDTF">2025-11-03T12:18:31+00:00</dcterms:modified>
</cp:coreProperties>
</file>

<file path=docProps/custom.xml><?xml version="1.0" encoding="utf-8"?>
<Properties xmlns="http://schemas.openxmlformats.org/officeDocument/2006/custom-properties" xmlns:vt="http://schemas.openxmlformats.org/officeDocument/2006/docPropsVTypes"/>
</file>