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Cyberbullying Prevention: Which Design Features Foster the Effectiveness of School-Based Programs?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2020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Other</w:t>
      </w:r>
    </w:p>
    <w:p>
      <w:pPr>
        <w:pStyle w:val="Heading2"/>
      </w:pPr>
      <w:bookmarkStart w:id="4" w:name="_Toc5"/>
      <w:r>
        <w:t>Type</w:t>
      </w:r>
      <w:bookmarkEnd w:id="4"/>
    </w:p>
    <w:p>
      <w:pPr/>
      <w:r>
        <w:rPr/>
        <w:t xml:space="preserve">Systematic review / Meta-analysis</w:t>
      </w:r>
    </w:p>
    <w:p>
      <w:pPr>
        <w:pStyle w:val="Heading2"/>
      </w:pPr>
      <w:bookmarkStart w:id="5" w:name="_Toc6"/>
      <w:r>
        <w:t>Methodologies</w:t>
      </w:r>
      <w:bookmarkEnd w:id="5"/>
    </w:p>
    <w:p>
      <w:pPr/>
      <w:r>
        <w:rPr/>
        <w:t xml:space="preserve">Secondary analysis</w:t>
      </w:r>
    </w:p>
    <w:p>
      <w:pPr>
        <w:pStyle w:val="Heading2"/>
      </w:pPr>
      <w:bookmarkStart w:id="6" w:name="_Toc7"/>
      <w:r>
        <w:t>Researched Groups</w:t>
      </w:r>
      <w:bookmarkEnd w:id="6"/>
    </w:p>
    <w:p>
      <w:pPr/>
      <w:r>
        <w:rPr/>
        <w:t xml:space="preserve">Other</w:t>
      </w:r>
    </w:p>
    <w:p>
      <w:pPr>
        <w:pStyle w:val="Heading2"/>
      </w:pPr>
      <w:bookmarkStart w:id="7" w:name="_Toc8"/>
      <w:r>
        <w:t>Other Researched Group</w:t>
      </w:r>
      <w:bookmarkEnd w:id="7"/>
    </w:p>
    <w:p>
      <w:pPr/>
      <w:r>
        <w:rPr/>
        <w:t xml:space="preserve">Prevention programs</w:t>
      </w:r>
    </w:p>
    <w:p>
      <w:pPr>
        <w:pStyle w:val="Heading1"/>
      </w:pPr>
      <w:bookmarkStart w:id="8" w:name="_Toc9"/>
      <w:r>
        <w:t>Goals</w:t>
      </w:r>
      <w:bookmarkEnd w:id="8"/>
    </w:p>
    <w:p>
      <w:pPr/>
      <w:r>
        <w:rPr/>
        <w:t xml:space="preserve">The study's main goal was to identify design element which can enhance programs preventing cyber-bullying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28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2025-10-28T09:13:35+00:00</dcterms:created>
  <dcterms:modified xsi:type="dcterms:W3CDTF">2025-10-28T09:13:35+00:00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